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8A7C9" w14:textId="6F59C8CE" w:rsidR="008F0059" w:rsidRDefault="008F0059" w:rsidP="008F0059">
      <w:pPr>
        <w:jc w:val="center"/>
        <w:rPr>
          <w:b/>
          <w:bCs/>
          <w:color w:val="4EA72E" w:themeColor="accent6"/>
          <w:sz w:val="32"/>
          <w:szCs w:val="32"/>
        </w:rPr>
      </w:pPr>
      <w:r>
        <w:rPr>
          <w:b/>
          <w:bCs/>
          <w:noProof/>
          <w:color w:val="4EA72E" w:themeColor="accent6"/>
          <w:sz w:val="32"/>
          <w:szCs w:val="32"/>
        </w:rPr>
        <w:drawing>
          <wp:inline distT="0" distB="0" distL="0" distR="0" wp14:anchorId="58AAEEE9" wp14:editId="7840F73D">
            <wp:extent cx="2051050" cy="1022652"/>
            <wp:effectExtent l="0" t="0" r="6350"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61398" cy="1027812"/>
                    </a:xfrm>
                    <a:prstGeom prst="rect">
                      <a:avLst/>
                    </a:prstGeom>
                    <a:noFill/>
                  </pic:spPr>
                </pic:pic>
              </a:graphicData>
            </a:graphic>
          </wp:inline>
        </w:drawing>
      </w:r>
    </w:p>
    <w:p w14:paraId="4EBE509F" w14:textId="284347CE" w:rsidR="00F83103" w:rsidRPr="008F0059" w:rsidRDefault="00303853" w:rsidP="00F83103">
      <w:pPr>
        <w:rPr>
          <w:b/>
          <w:bCs/>
          <w:color w:val="4EA72E" w:themeColor="accent6"/>
          <w:sz w:val="32"/>
          <w:szCs w:val="32"/>
        </w:rPr>
      </w:pPr>
      <w:r w:rsidRPr="008F0059">
        <w:rPr>
          <w:b/>
          <w:bCs/>
          <w:color w:val="4EA72E" w:themeColor="accent6"/>
          <w:sz w:val="32"/>
          <w:szCs w:val="32"/>
        </w:rPr>
        <w:t>Charte</w:t>
      </w:r>
      <w:r w:rsidR="00F83103" w:rsidRPr="008F0059">
        <w:rPr>
          <w:b/>
          <w:bCs/>
          <w:color w:val="4EA72E" w:themeColor="accent6"/>
          <w:sz w:val="32"/>
          <w:szCs w:val="32"/>
        </w:rPr>
        <w:t xml:space="preserve"> des </w:t>
      </w:r>
      <w:r w:rsidR="008F0059" w:rsidRPr="008F0059">
        <w:rPr>
          <w:b/>
          <w:bCs/>
          <w:color w:val="4EA72E" w:themeColor="accent6"/>
          <w:sz w:val="32"/>
          <w:szCs w:val="32"/>
        </w:rPr>
        <w:t>C</w:t>
      </w:r>
      <w:r w:rsidR="00F83103" w:rsidRPr="008F0059">
        <w:rPr>
          <w:b/>
          <w:bCs/>
          <w:color w:val="4EA72E" w:themeColor="accent6"/>
          <w:sz w:val="32"/>
          <w:szCs w:val="32"/>
        </w:rPr>
        <w:t xml:space="preserve">ommissions </w:t>
      </w:r>
      <w:r w:rsidR="008F0059" w:rsidRPr="008F0059">
        <w:rPr>
          <w:b/>
          <w:bCs/>
          <w:color w:val="4EA72E" w:themeColor="accent6"/>
          <w:sz w:val="32"/>
          <w:szCs w:val="32"/>
        </w:rPr>
        <w:t>M</w:t>
      </w:r>
      <w:r w:rsidR="00F83103" w:rsidRPr="008F0059">
        <w:rPr>
          <w:b/>
          <w:bCs/>
          <w:color w:val="4EA72E" w:themeColor="accent6"/>
          <w:sz w:val="32"/>
          <w:szCs w:val="32"/>
        </w:rPr>
        <w:t xml:space="preserve">unicipales </w:t>
      </w:r>
      <w:r w:rsidR="008F0059" w:rsidRPr="008F0059">
        <w:rPr>
          <w:b/>
          <w:bCs/>
          <w:color w:val="4EA72E" w:themeColor="accent6"/>
          <w:sz w:val="32"/>
          <w:szCs w:val="32"/>
        </w:rPr>
        <w:t>O</w:t>
      </w:r>
      <w:r w:rsidR="00F83103" w:rsidRPr="008F0059">
        <w:rPr>
          <w:b/>
          <w:bCs/>
          <w:color w:val="4EA72E" w:themeColor="accent6"/>
          <w:sz w:val="32"/>
          <w:szCs w:val="32"/>
        </w:rPr>
        <w:t>uvertes de Brassac</w:t>
      </w:r>
      <w:r w:rsidR="002F6879" w:rsidRPr="008F0059">
        <w:rPr>
          <w:b/>
          <w:bCs/>
          <w:color w:val="4EA72E" w:themeColor="accent6"/>
          <w:sz w:val="32"/>
          <w:szCs w:val="32"/>
        </w:rPr>
        <w:t xml:space="preserve">  </w:t>
      </w:r>
    </w:p>
    <w:p w14:paraId="19BD7DE5" w14:textId="77777777" w:rsidR="002F6879" w:rsidRDefault="002F6879" w:rsidP="00F83103">
      <w:pPr>
        <w:rPr>
          <w:b/>
          <w:bCs/>
          <w:u w:val="single"/>
        </w:rPr>
      </w:pPr>
    </w:p>
    <w:p w14:paraId="2D8E7BE4" w14:textId="58F62B78" w:rsidR="00F83103" w:rsidRDefault="00F83103" w:rsidP="002F6879">
      <w:pPr>
        <w:jc w:val="both"/>
      </w:pPr>
      <w:r>
        <w:t xml:space="preserve">L’article L.2121-22 du Code général des Collectivités (CGCT) prévoit la possibilité pour les Conseils municipaux de créer des commissions </w:t>
      </w:r>
      <w:r w:rsidR="005F77D7">
        <w:t>extra-</w:t>
      </w:r>
      <w:r>
        <w:t>municipales</w:t>
      </w:r>
      <w:r w:rsidR="002F6879">
        <w:t xml:space="preserve"> (</w:t>
      </w:r>
      <w:r w:rsidR="005F77D7">
        <w:t>ou comités consultatifs</w:t>
      </w:r>
      <w:r w:rsidR="002F6879">
        <w:t>)</w:t>
      </w:r>
      <w:r w:rsidR="008679BF">
        <w:t xml:space="preserve"> destinées à enrichir la vie démocratique </w:t>
      </w:r>
      <w:r w:rsidR="008679BF" w:rsidRPr="008679BF">
        <w:t>par une participation active et responsable des habitants dans le cadre de l’exercice de la participation citoyenne dans une logique de proximité.</w:t>
      </w:r>
    </w:p>
    <w:p w14:paraId="5E13C92E" w14:textId="6167C512" w:rsidR="00026743" w:rsidRDefault="008679BF" w:rsidP="002F6879">
      <w:pPr>
        <w:jc w:val="both"/>
      </w:pPr>
      <w:r>
        <w:t xml:space="preserve">La municipalité de Brassac souhaite mettre en place des </w:t>
      </w:r>
      <w:r w:rsidR="008F0059">
        <w:t>c</w:t>
      </w:r>
      <w:r>
        <w:t>ommissions</w:t>
      </w:r>
      <w:r w:rsidR="002F6879">
        <w:t xml:space="preserve"> </w:t>
      </w:r>
      <w:r>
        <w:t xml:space="preserve">extra-municipales, consultatives, pour </w:t>
      </w:r>
      <w:r w:rsidR="005B4E86">
        <w:t xml:space="preserve">enrichir le processus décisionnel </w:t>
      </w:r>
      <w:r w:rsidR="002F6879">
        <w:t xml:space="preserve">en </w:t>
      </w:r>
      <w:r w:rsidR="005B4E86">
        <w:t xml:space="preserve">développant la participation citoyenne. Ces commissions </w:t>
      </w:r>
      <w:r>
        <w:t xml:space="preserve">seront appelées les Commissions Ouvertes de Brassac. </w:t>
      </w:r>
    </w:p>
    <w:p w14:paraId="7547D4E9" w14:textId="77777777" w:rsidR="008679BF" w:rsidRPr="008679BF" w:rsidRDefault="008679BF" w:rsidP="008679BF">
      <w:pPr>
        <w:rPr>
          <w:b/>
          <w:bCs/>
        </w:rPr>
      </w:pPr>
      <w:r w:rsidRPr="008679BF">
        <w:rPr>
          <w:b/>
          <w:bCs/>
        </w:rPr>
        <w:t xml:space="preserve">Article 1 : Objet de la charte </w:t>
      </w:r>
    </w:p>
    <w:p w14:paraId="5D97767B" w14:textId="0E42A7A8" w:rsidR="008679BF" w:rsidRPr="008679BF" w:rsidRDefault="008679BF" w:rsidP="008679BF">
      <w:pPr>
        <w:jc w:val="both"/>
      </w:pPr>
      <w:r>
        <w:t>Cette</w:t>
      </w:r>
      <w:r w:rsidRPr="008679BF">
        <w:t xml:space="preserve"> charte a pour objectif de préciser le cadre</w:t>
      </w:r>
      <w:r>
        <w:t>, la composition</w:t>
      </w:r>
      <w:r w:rsidRPr="008679BF">
        <w:t xml:space="preserve"> et les modalités de travail des commissions </w:t>
      </w:r>
      <w:r>
        <w:t xml:space="preserve">ouvertes, </w:t>
      </w:r>
      <w:r w:rsidR="005B4E86">
        <w:t xml:space="preserve">pour </w:t>
      </w:r>
      <w:r w:rsidRPr="008679BF">
        <w:t xml:space="preserve">assurer le bon fonctionnement, la transparence et la qualité de leurs travaux. </w:t>
      </w:r>
    </w:p>
    <w:p w14:paraId="0A4ED6EF" w14:textId="36EF813C" w:rsidR="008679BF" w:rsidRDefault="008679BF" w:rsidP="008679BF">
      <w:pPr>
        <w:jc w:val="both"/>
      </w:pPr>
      <w:r w:rsidRPr="008679BF">
        <w:t>Ce bon fonctionnement repose sur des principes de respect, de transparence et d’exemplarité. La recherche de l’intérêt général, le respect du collectif et de la parole d’autrui ainsi que l’ouverture d’esprit doivent permettre et faciliter la prise de parole et la libre expression de chacun dans le respect des autres.</w:t>
      </w:r>
    </w:p>
    <w:p w14:paraId="73303DE0" w14:textId="55D7FCAD" w:rsidR="00026743" w:rsidRPr="00F34455" w:rsidRDefault="00026743" w:rsidP="00026743">
      <w:pPr>
        <w:rPr>
          <w:b/>
          <w:bCs/>
        </w:rPr>
      </w:pPr>
      <w:r w:rsidRPr="00026743">
        <w:rPr>
          <w:b/>
          <w:bCs/>
        </w:rPr>
        <w:t xml:space="preserve"> </w:t>
      </w:r>
      <w:r w:rsidRPr="00F34455">
        <w:rPr>
          <w:b/>
          <w:bCs/>
        </w:rPr>
        <w:t xml:space="preserve">Article </w:t>
      </w:r>
      <w:r w:rsidR="008679BF">
        <w:rPr>
          <w:b/>
          <w:bCs/>
        </w:rPr>
        <w:t>2</w:t>
      </w:r>
      <w:r w:rsidRPr="00F34455">
        <w:rPr>
          <w:b/>
          <w:bCs/>
        </w:rPr>
        <w:t xml:space="preserve"> : Obje</w:t>
      </w:r>
      <w:r w:rsidR="008679BF">
        <w:rPr>
          <w:b/>
          <w:bCs/>
        </w:rPr>
        <w:t>t</w:t>
      </w:r>
      <w:r w:rsidRPr="00F34455">
        <w:rPr>
          <w:b/>
          <w:bCs/>
        </w:rPr>
        <w:t>s et missions</w:t>
      </w:r>
      <w:r>
        <w:rPr>
          <w:b/>
          <w:bCs/>
        </w:rPr>
        <w:t xml:space="preserve"> des </w:t>
      </w:r>
      <w:r w:rsidR="00780954">
        <w:rPr>
          <w:b/>
          <w:bCs/>
        </w:rPr>
        <w:t>C</w:t>
      </w:r>
      <w:r>
        <w:rPr>
          <w:b/>
          <w:bCs/>
        </w:rPr>
        <w:t xml:space="preserve">ommissions </w:t>
      </w:r>
      <w:r w:rsidR="00780954">
        <w:rPr>
          <w:b/>
          <w:bCs/>
        </w:rPr>
        <w:t>M</w:t>
      </w:r>
      <w:r w:rsidR="008F0059">
        <w:rPr>
          <w:b/>
          <w:bCs/>
        </w:rPr>
        <w:t xml:space="preserve">unicipales </w:t>
      </w:r>
      <w:r w:rsidR="00780954">
        <w:rPr>
          <w:b/>
          <w:bCs/>
        </w:rPr>
        <w:t>O</w:t>
      </w:r>
      <w:r>
        <w:rPr>
          <w:b/>
          <w:bCs/>
        </w:rPr>
        <w:t>uvertes</w:t>
      </w:r>
    </w:p>
    <w:p w14:paraId="1CC2AC1E" w14:textId="01BDE416" w:rsidR="00026743" w:rsidRDefault="00026743" w:rsidP="00026743">
      <w:pPr>
        <w:jc w:val="both"/>
      </w:pPr>
      <w:r>
        <w:t xml:space="preserve">En amont du Conseil </w:t>
      </w:r>
      <w:r w:rsidR="008F0059">
        <w:t>M</w:t>
      </w:r>
      <w:r>
        <w:t xml:space="preserve">unicipal, les </w:t>
      </w:r>
      <w:r w:rsidR="008F0059">
        <w:t>c</w:t>
      </w:r>
      <w:r>
        <w:t xml:space="preserve">ommissions ouvertes sont des commissions </w:t>
      </w:r>
      <w:r w:rsidR="00303853">
        <w:t>municipales</w:t>
      </w:r>
      <w:r>
        <w:t xml:space="preserve"> dédiées </w:t>
      </w:r>
      <w:r w:rsidR="005B4E86">
        <w:t xml:space="preserve">à renforcer le lien et le dialogue entre élus et </w:t>
      </w:r>
      <w:r w:rsidR="00C46D21">
        <w:t xml:space="preserve">autres </w:t>
      </w:r>
      <w:r w:rsidR="005B4E86">
        <w:t xml:space="preserve">citoyens, </w:t>
      </w:r>
      <w:r>
        <w:t>à informer et dialoguer sur des projets portés par le Conseil Municipal</w:t>
      </w:r>
      <w:r w:rsidR="005B4E86">
        <w:t xml:space="preserve"> ou sur des problématiques rencontrées par la Municipalité</w:t>
      </w:r>
      <w:r>
        <w:t xml:space="preserve">, soit à réfléchir ensemble sur des </w:t>
      </w:r>
      <w:r w:rsidR="00303853">
        <w:t xml:space="preserve">questions </w:t>
      </w:r>
      <w:r>
        <w:t xml:space="preserve">importantes pour </w:t>
      </w:r>
      <w:r w:rsidR="002B0E30">
        <w:t xml:space="preserve">la commune </w:t>
      </w:r>
      <w:r>
        <w:t xml:space="preserve">et </w:t>
      </w:r>
      <w:r w:rsidR="002B0E30">
        <w:t>s</w:t>
      </w:r>
      <w:r>
        <w:t>es habitants</w:t>
      </w:r>
      <w:r w:rsidR="002B0E30">
        <w:t xml:space="preserve"> pour proposer au Conseil Municipal des </w:t>
      </w:r>
      <w:r w:rsidR="005B4E86">
        <w:t xml:space="preserve">initiatives </w:t>
      </w:r>
      <w:r w:rsidR="002B0E30">
        <w:t>ou projets</w:t>
      </w:r>
      <w:r w:rsidR="002B0E30" w:rsidRPr="002B0E30">
        <w:t xml:space="preserve"> </w:t>
      </w:r>
      <w:r w:rsidR="005B4E86">
        <w:t xml:space="preserve">émergents </w:t>
      </w:r>
      <w:r w:rsidR="002B0E30">
        <w:t xml:space="preserve">d’intérêt </w:t>
      </w:r>
      <w:r w:rsidR="00303853">
        <w:t>collectif ou général.</w:t>
      </w:r>
      <w:r w:rsidR="002B0E30">
        <w:t xml:space="preserve"> </w:t>
      </w:r>
    </w:p>
    <w:p w14:paraId="7351CA8B" w14:textId="449711C2" w:rsidR="00026743" w:rsidRDefault="00026743" w:rsidP="00026743">
      <w:pPr>
        <w:jc w:val="both"/>
      </w:pPr>
      <w:r>
        <w:t xml:space="preserve">Elles associent </w:t>
      </w:r>
      <w:r w:rsidR="00303853">
        <w:t>d</w:t>
      </w:r>
      <w:r>
        <w:t xml:space="preserve">es citoyens </w:t>
      </w:r>
      <w:r w:rsidR="00303853">
        <w:t xml:space="preserve">volontaires </w:t>
      </w:r>
      <w:r>
        <w:t xml:space="preserve">à la vie de la commune et favorisent le dialogue pour faire </w:t>
      </w:r>
      <w:r w:rsidR="00303853">
        <w:t xml:space="preserve">mieux </w:t>
      </w:r>
      <w:r>
        <w:t>vivre la démocratie locale, en faisant appel aux connaissances et compétences des membres</w:t>
      </w:r>
      <w:r w:rsidR="00303853">
        <w:t>.</w:t>
      </w:r>
    </w:p>
    <w:p w14:paraId="3F41696D" w14:textId="54886945" w:rsidR="005B4E86" w:rsidRDefault="005B4E86" w:rsidP="00026743">
      <w:pPr>
        <w:jc w:val="both"/>
      </w:pPr>
      <w:r>
        <w:t xml:space="preserve">Ces commissions </w:t>
      </w:r>
      <w:r w:rsidR="00C46D21">
        <w:t xml:space="preserve">émettent des avis ou propositions </w:t>
      </w:r>
      <w:r>
        <w:t>consultatives</w:t>
      </w:r>
      <w:r w:rsidR="00C46D21">
        <w:t>.</w:t>
      </w:r>
    </w:p>
    <w:p w14:paraId="5F953CC7" w14:textId="0DE0AA2E" w:rsidR="00F83103" w:rsidRDefault="00026743" w:rsidP="00026743">
      <w:pPr>
        <w:jc w:val="both"/>
      </w:pPr>
      <w:r>
        <w:lastRenderedPageBreak/>
        <w:t xml:space="preserve">Les délibérations du Conseil </w:t>
      </w:r>
      <w:r w:rsidR="008F0059">
        <w:t>M</w:t>
      </w:r>
      <w:r>
        <w:t>unicipal ne sont pas soumises à un passage obligatoire préalable par les commissions.</w:t>
      </w:r>
    </w:p>
    <w:p w14:paraId="7B498F82" w14:textId="7CE12028" w:rsidR="00F83103" w:rsidRPr="00F83103" w:rsidRDefault="00F83103" w:rsidP="00F83103">
      <w:pPr>
        <w:rPr>
          <w:b/>
          <w:bCs/>
        </w:rPr>
      </w:pPr>
      <w:r w:rsidRPr="00F83103">
        <w:rPr>
          <w:b/>
          <w:bCs/>
        </w:rPr>
        <w:t xml:space="preserve">Article </w:t>
      </w:r>
      <w:r w:rsidR="002F6879">
        <w:rPr>
          <w:b/>
          <w:bCs/>
        </w:rPr>
        <w:t>3</w:t>
      </w:r>
      <w:r w:rsidR="00026743">
        <w:rPr>
          <w:b/>
          <w:bCs/>
        </w:rPr>
        <w:t xml:space="preserve"> </w:t>
      </w:r>
      <w:r w:rsidRPr="00F83103">
        <w:rPr>
          <w:b/>
          <w:bCs/>
        </w:rPr>
        <w:t xml:space="preserve">: </w:t>
      </w:r>
      <w:r w:rsidR="00026743">
        <w:rPr>
          <w:b/>
          <w:bCs/>
        </w:rPr>
        <w:t>Les</w:t>
      </w:r>
      <w:r w:rsidRPr="00F83103">
        <w:rPr>
          <w:b/>
          <w:bCs/>
        </w:rPr>
        <w:t xml:space="preserve"> </w:t>
      </w:r>
      <w:r w:rsidR="008F0059">
        <w:rPr>
          <w:b/>
          <w:bCs/>
        </w:rPr>
        <w:t>C</w:t>
      </w:r>
      <w:r w:rsidRPr="00F83103">
        <w:rPr>
          <w:b/>
          <w:bCs/>
        </w:rPr>
        <w:t xml:space="preserve">ommissions </w:t>
      </w:r>
      <w:r w:rsidR="008F0059">
        <w:rPr>
          <w:b/>
          <w:bCs/>
        </w:rPr>
        <w:t>O</w:t>
      </w:r>
      <w:r w:rsidRPr="00F83103">
        <w:rPr>
          <w:b/>
          <w:bCs/>
        </w:rPr>
        <w:t xml:space="preserve">uvertes </w:t>
      </w:r>
      <w:r w:rsidR="00026743">
        <w:rPr>
          <w:b/>
          <w:bCs/>
        </w:rPr>
        <w:t>de Brassac</w:t>
      </w:r>
    </w:p>
    <w:p w14:paraId="484A2E1C" w14:textId="40179B4A" w:rsidR="008F0059" w:rsidRDefault="00F83103" w:rsidP="00F83103">
      <w:pPr>
        <w:jc w:val="both"/>
      </w:pPr>
      <w:r>
        <w:t>Par délibération</w:t>
      </w:r>
      <w:r w:rsidRPr="00F83103">
        <w:t xml:space="preserve"> </w:t>
      </w:r>
      <w:r>
        <w:t xml:space="preserve">du </w:t>
      </w:r>
      <w:r w:rsidR="008F0059">
        <w:t>16</w:t>
      </w:r>
      <w:r>
        <w:t>/</w:t>
      </w:r>
      <w:r w:rsidR="008F0059">
        <w:t>04</w:t>
      </w:r>
      <w:r>
        <w:t>/2026, le Conseil Municipal a</w:t>
      </w:r>
      <w:r w:rsidR="008303F9">
        <w:t xml:space="preserve"> choisi d’ouvrir </w:t>
      </w:r>
      <w:r w:rsidR="009D31F9">
        <w:t>trois</w:t>
      </w:r>
      <w:r w:rsidR="008303F9">
        <w:t xml:space="preserve"> de ses commissions </w:t>
      </w:r>
      <w:r w:rsidR="008F0059">
        <w:t xml:space="preserve">municipales </w:t>
      </w:r>
      <w:r w:rsidR="008303F9">
        <w:t>à des citoyens</w:t>
      </w:r>
      <w:r>
        <w:t xml:space="preserve">. </w:t>
      </w:r>
    </w:p>
    <w:p w14:paraId="31F19E31" w14:textId="7D5B6183" w:rsidR="00F83103" w:rsidRDefault="008303F9" w:rsidP="00F83103">
      <w:pPr>
        <w:jc w:val="both"/>
      </w:pPr>
      <w:r>
        <w:t xml:space="preserve"> </w:t>
      </w:r>
      <w:r w:rsidRPr="008F0059">
        <w:t xml:space="preserve">Ces </w:t>
      </w:r>
      <w:r w:rsidR="008F0059">
        <w:t>C</w:t>
      </w:r>
      <w:r w:rsidRPr="008F0059">
        <w:t xml:space="preserve">ommissions </w:t>
      </w:r>
      <w:r w:rsidR="008F0059">
        <w:t xml:space="preserve">Ouvertes </w:t>
      </w:r>
      <w:r w:rsidRPr="008F0059">
        <w:t>sont intitulées</w:t>
      </w:r>
      <w:r w:rsidR="002F6879" w:rsidRPr="008F0059">
        <w:t xml:space="preserve"> : </w:t>
      </w:r>
      <w:r w:rsidRPr="008F0059">
        <w:t xml:space="preserve"> </w:t>
      </w:r>
    </w:p>
    <w:p w14:paraId="46F69914" w14:textId="0D2CB848" w:rsidR="008F0059" w:rsidRDefault="008F0059" w:rsidP="008F0059">
      <w:pPr>
        <w:pStyle w:val="Paragraphedeliste"/>
        <w:numPr>
          <w:ilvl w:val="0"/>
          <w:numId w:val="4"/>
        </w:numPr>
        <w:jc w:val="both"/>
      </w:pPr>
      <w:r>
        <w:t>Environnement et Cadre de vie</w:t>
      </w:r>
    </w:p>
    <w:p w14:paraId="126102D7" w14:textId="73E8BAFE" w:rsidR="008F0059" w:rsidRDefault="008F0059" w:rsidP="008F0059">
      <w:pPr>
        <w:pStyle w:val="Paragraphedeliste"/>
        <w:numPr>
          <w:ilvl w:val="0"/>
          <w:numId w:val="4"/>
        </w:numPr>
        <w:jc w:val="both"/>
      </w:pPr>
      <w:r>
        <w:t>Sentiers de randonnée et petit patrimoine communal</w:t>
      </w:r>
    </w:p>
    <w:p w14:paraId="123FFF06" w14:textId="5CE17B8C" w:rsidR="008F0059" w:rsidRPr="008F0059" w:rsidRDefault="008F0059" w:rsidP="00F83103">
      <w:pPr>
        <w:pStyle w:val="Paragraphedeliste"/>
        <w:numPr>
          <w:ilvl w:val="0"/>
          <w:numId w:val="4"/>
        </w:numPr>
        <w:jc w:val="both"/>
      </w:pPr>
      <w:r>
        <w:t>Vie locale et solidarité</w:t>
      </w:r>
    </w:p>
    <w:p w14:paraId="4584A345" w14:textId="5318C5C4" w:rsidR="00F83103" w:rsidRDefault="00F83103" w:rsidP="00F83103">
      <w:pPr>
        <w:jc w:val="both"/>
      </w:pPr>
      <w:r>
        <w:t xml:space="preserve">De nouvelles commissions peuvent être créées en cours de mandat, en fonction des besoins et sur délibération du Conseil municipal. </w:t>
      </w:r>
      <w:r w:rsidR="009D31F9">
        <w:t xml:space="preserve">De même, des commissions pourront être supprimées sur proposition </w:t>
      </w:r>
      <w:r w:rsidR="008F0059">
        <w:t>de la Maire</w:t>
      </w:r>
      <w:r w:rsidR="009D31F9">
        <w:t xml:space="preserve"> et après accord du Conseil Municipal, si leur utilité dans le temps n’était pas justifiée.</w:t>
      </w:r>
    </w:p>
    <w:p w14:paraId="77D1427E" w14:textId="3924192D" w:rsidR="00F83103" w:rsidRDefault="00F83103" w:rsidP="00F83103">
      <w:pPr>
        <w:jc w:val="both"/>
      </w:pPr>
      <w:r>
        <w:t xml:space="preserve">Toutes les commissions prennent fin avec la fin du mandat des élus du Conseil municipal. </w:t>
      </w:r>
    </w:p>
    <w:p w14:paraId="31F0CC05" w14:textId="34F7E3B5" w:rsidR="00F83103" w:rsidRPr="00F83103" w:rsidRDefault="00F83103" w:rsidP="00F83103">
      <w:pPr>
        <w:rPr>
          <w:b/>
          <w:bCs/>
        </w:rPr>
      </w:pPr>
      <w:r w:rsidRPr="00F83103">
        <w:rPr>
          <w:b/>
          <w:bCs/>
        </w:rPr>
        <w:t xml:space="preserve">Article </w:t>
      </w:r>
      <w:r w:rsidR="002F6879">
        <w:rPr>
          <w:b/>
          <w:bCs/>
        </w:rPr>
        <w:t>4</w:t>
      </w:r>
      <w:r w:rsidRPr="00F83103">
        <w:rPr>
          <w:b/>
          <w:bCs/>
        </w:rPr>
        <w:t xml:space="preserve"> : Composition des Commissions ouvertes </w:t>
      </w:r>
    </w:p>
    <w:p w14:paraId="17D9269D" w14:textId="7BDF2068" w:rsidR="005039F3" w:rsidRPr="00D70BB5" w:rsidRDefault="00535EB3" w:rsidP="005039F3">
      <w:pPr>
        <w:rPr>
          <w:u w:val="single"/>
        </w:rPr>
      </w:pPr>
      <w:r>
        <w:rPr>
          <w:u w:val="single"/>
        </w:rPr>
        <w:t>4</w:t>
      </w:r>
      <w:r w:rsidR="005039F3" w:rsidRPr="00D70BB5">
        <w:rPr>
          <w:u w:val="single"/>
        </w:rPr>
        <w:t xml:space="preserve">.1 </w:t>
      </w:r>
      <w:r w:rsidR="005039F3">
        <w:rPr>
          <w:u w:val="single"/>
        </w:rPr>
        <w:t>Principes généraux</w:t>
      </w:r>
    </w:p>
    <w:p w14:paraId="3B961726" w14:textId="77777777" w:rsidR="005039F3" w:rsidRDefault="00F83103" w:rsidP="00F34455">
      <w:pPr>
        <w:jc w:val="both"/>
      </w:pPr>
      <w:r>
        <w:t>Les membres sont des élus municipaux</w:t>
      </w:r>
      <w:r w:rsidR="008F0059">
        <w:t xml:space="preserve"> et </w:t>
      </w:r>
      <w:r>
        <w:t xml:space="preserve">des habitants </w:t>
      </w:r>
      <w:r w:rsidR="00D70BB5">
        <w:t>(non élus</w:t>
      </w:r>
      <w:r w:rsidR="005039F3">
        <w:t xml:space="preserve"> municipaux</w:t>
      </w:r>
      <w:r w:rsidR="00D70BB5">
        <w:t xml:space="preserve">) </w:t>
      </w:r>
      <w:r>
        <w:t xml:space="preserve">de Brassac. </w:t>
      </w:r>
    </w:p>
    <w:p w14:paraId="0419F0C6" w14:textId="00314C1E" w:rsidR="008D384E" w:rsidRDefault="005039F3" w:rsidP="00F34455">
      <w:pPr>
        <w:jc w:val="both"/>
      </w:pPr>
      <w:r>
        <w:t>Chaque commission comporte au maximum 1</w:t>
      </w:r>
      <w:r w:rsidR="00535EB3">
        <w:t>2</w:t>
      </w:r>
      <w:r>
        <w:t xml:space="preserve"> habitants non élus.</w:t>
      </w:r>
    </w:p>
    <w:p w14:paraId="6186A2D4" w14:textId="5497FDB1" w:rsidR="00F83103" w:rsidRDefault="00F83103" w:rsidP="00F34455">
      <w:pPr>
        <w:jc w:val="both"/>
      </w:pPr>
      <w:r>
        <w:t xml:space="preserve">Des personnalités extérieures peuvent être invitées ponctuellement par le </w:t>
      </w:r>
      <w:r w:rsidR="00D70BB5">
        <w:t>Vice-</w:t>
      </w:r>
      <w:r>
        <w:t xml:space="preserve">Président de la commission à titre d'expert. </w:t>
      </w:r>
    </w:p>
    <w:p w14:paraId="0E2EEE48" w14:textId="77777777" w:rsidR="00227F0F" w:rsidRDefault="00F83103" w:rsidP="00F34455">
      <w:pPr>
        <w:jc w:val="both"/>
      </w:pPr>
      <w:r>
        <w:t>Par délibération, le Conseil municipal désigne les élus membres des commissions ouvertes qui siègent pendant la durée du mandat municipal.</w:t>
      </w:r>
    </w:p>
    <w:p w14:paraId="37B9EB36" w14:textId="2AADEE42" w:rsidR="00F83103" w:rsidRDefault="00F83103" w:rsidP="00F34455">
      <w:pPr>
        <w:jc w:val="both"/>
      </w:pPr>
      <w:r>
        <w:t xml:space="preserve">Par délibération, le Conseil municipal désigne, parmi une liste de candidats, les membres non élus municipaux pour chaque commission. </w:t>
      </w:r>
    </w:p>
    <w:p w14:paraId="0DCCE855" w14:textId="0740A41E" w:rsidR="006444BF" w:rsidRPr="00535EB3" w:rsidRDefault="00535EB3" w:rsidP="006444BF">
      <w:pPr>
        <w:rPr>
          <w:u w:val="single"/>
        </w:rPr>
      </w:pPr>
      <w:r w:rsidRPr="00535EB3">
        <w:rPr>
          <w:u w:val="single"/>
        </w:rPr>
        <w:t xml:space="preserve">4.2 Candidature </w:t>
      </w:r>
      <w:r w:rsidR="005039F3" w:rsidRPr="00535EB3">
        <w:rPr>
          <w:u w:val="single"/>
        </w:rPr>
        <w:t xml:space="preserve">et désignation des membres </w:t>
      </w:r>
      <w:r w:rsidRPr="00535EB3">
        <w:rPr>
          <w:u w:val="single"/>
        </w:rPr>
        <w:t>non élus</w:t>
      </w:r>
    </w:p>
    <w:p w14:paraId="6E8FB353" w14:textId="078CC230" w:rsidR="006444BF" w:rsidRDefault="006444BF" w:rsidP="00C46D21">
      <w:pPr>
        <w:jc w:val="both"/>
      </w:pPr>
      <w:r>
        <w:t>La candidature citoyenne est ouverte à tout citoyen de 15 ans et plus</w:t>
      </w:r>
      <w:r w:rsidR="009D31F9">
        <w:t xml:space="preserve"> </w:t>
      </w:r>
      <w:r>
        <w:t>habitant la commune</w:t>
      </w:r>
      <w:r w:rsidR="00D70BB5">
        <w:t xml:space="preserve"> et</w:t>
      </w:r>
      <w:r w:rsidR="00C46D21">
        <w:t xml:space="preserve"> </w:t>
      </w:r>
      <w:r>
        <w:t xml:space="preserve">à tout électeur de </w:t>
      </w:r>
      <w:r w:rsidR="005039F3">
        <w:t>Brassac</w:t>
      </w:r>
      <w:r w:rsidR="00D70BB5">
        <w:t>.</w:t>
      </w:r>
    </w:p>
    <w:p w14:paraId="137D8856" w14:textId="2BDBF516" w:rsidR="00D70BB5" w:rsidRDefault="009D31F9" w:rsidP="00FF71A6">
      <w:pPr>
        <w:jc w:val="both"/>
      </w:pPr>
      <w:r>
        <w:t>Un appel à candidature pour participer aux commissions ouvertes sera diffusé par affichage et via l’application Panneau Pocket</w:t>
      </w:r>
      <w:r w:rsidR="001B7C6F">
        <w:t xml:space="preserve"> à partir du </w:t>
      </w:r>
      <w:r w:rsidR="00D70BB5">
        <w:t>20/04</w:t>
      </w:r>
      <w:r w:rsidR="001B7C6F">
        <w:t>/</w:t>
      </w:r>
      <w:r w:rsidR="00D70BB5">
        <w:t>20</w:t>
      </w:r>
      <w:r w:rsidR="001B7C6F">
        <w:t>26</w:t>
      </w:r>
      <w:r>
        <w:t>.</w:t>
      </w:r>
    </w:p>
    <w:p w14:paraId="7AED966E" w14:textId="7DA695AA" w:rsidR="00430712" w:rsidRDefault="00D70BB5" w:rsidP="00430712">
      <w:pPr>
        <w:jc w:val="both"/>
      </w:pPr>
      <w:r>
        <w:t xml:space="preserve">Les habitants font acte de candidature en remplissant le document « Candidature à une Commission Ouverte de Brassac » disponible en Mairie à l’accueil et téléchargeable sur </w:t>
      </w:r>
      <w:r w:rsidRPr="00182EE5">
        <w:lastRenderedPageBreak/>
        <w:t xml:space="preserve">le site Internet (dans « documents administratifs »). </w:t>
      </w:r>
      <w:r w:rsidR="00430712" w:rsidRPr="00182EE5">
        <w:t>Ils peuvent le déposer en mairie ou le</w:t>
      </w:r>
      <w:r w:rsidR="00430712">
        <w:t xml:space="preserve"> transmettre par mail à l’adresse :  </w:t>
      </w:r>
      <w:hyperlink r:id="rId6" w:history="1">
        <w:r w:rsidR="00430712" w:rsidRPr="00FE7CA6">
          <w:rPr>
            <w:rStyle w:val="Lienhypertexte"/>
          </w:rPr>
          <w:t>brassac.mairie@orange.fr</w:t>
        </w:r>
      </w:hyperlink>
      <w:r w:rsidR="005039F3">
        <w:t xml:space="preserve"> </w:t>
      </w:r>
      <w:r w:rsidR="00430712">
        <w:t xml:space="preserve"> au plus tard le 15/05/2026.</w:t>
      </w:r>
    </w:p>
    <w:p w14:paraId="42BA363A" w14:textId="53463F6C" w:rsidR="00535EB3" w:rsidRDefault="00535EB3" w:rsidP="00FF71A6">
      <w:pPr>
        <w:jc w:val="both"/>
      </w:pPr>
      <w:r w:rsidRPr="00535EB3">
        <w:t>Le Bureau municipal</w:t>
      </w:r>
      <w:r>
        <w:t>,</w:t>
      </w:r>
      <w:r w:rsidRPr="00535EB3">
        <w:t xml:space="preserve"> élargi aux Vice-Présidents des commissions</w:t>
      </w:r>
      <w:r>
        <w:t>,</w:t>
      </w:r>
      <w:r w:rsidRPr="00535EB3">
        <w:t xml:space="preserve"> étudiera les candidatures reçues en tenant compte des éléments fournis, de leur nombre et de leur diversité, puis transmettra une réponse à chaque candidat.</w:t>
      </w:r>
    </w:p>
    <w:p w14:paraId="42F965C2" w14:textId="3B6ED698" w:rsidR="00F83103" w:rsidRDefault="00430712" w:rsidP="00FF71A6">
      <w:pPr>
        <w:jc w:val="both"/>
      </w:pPr>
      <w:r>
        <w:t>Après validation de la</w:t>
      </w:r>
      <w:r w:rsidR="00FF71A6">
        <w:t xml:space="preserve"> composition globale par une délibération du Conseil Municipal</w:t>
      </w:r>
      <w:r>
        <w:t>, l</w:t>
      </w:r>
      <w:r w:rsidR="00F83103">
        <w:t xml:space="preserve">es listes des membres des </w:t>
      </w:r>
      <w:r w:rsidR="00FB0263">
        <w:t>trois C</w:t>
      </w:r>
      <w:r w:rsidR="00F83103">
        <w:t xml:space="preserve">ommissions </w:t>
      </w:r>
      <w:r w:rsidR="00FB0263">
        <w:t>O</w:t>
      </w:r>
      <w:r w:rsidR="00F83103">
        <w:t>uvertes s</w:t>
      </w:r>
      <w:r w:rsidR="00FF71A6">
        <w:t>er</w:t>
      </w:r>
      <w:r w:rsidR="00F83103">
        <w:t xml:space="preserve">ont </w:t>
      </w:r>
      <w:r w:rsidR="00FB0263">
        <w:t>affichées en mairie</w:t>
      </w:r>
      <w:r w:rsidR="008D384E">
        <w:t xml:space="preserve"> et </w:t>
      </w:r>
      <w:r w:rsidR="00FB0263">
        <w:t xml:space="preserve">sur le </w:t>
      </w:r>
      <w:r w:rsidR="008D384E">
        <w:t>site internet</w:t>
      </w:r>
      <w:r w:rsidR="00FF71A6">
        <w:t>.</w:t>
      </w:r>
    </w:p>
    <w:p w14:paraId="1031DD19" w14:textId="5B8163CA" w:rsidR="00F83103" w:rsidRPr="006444BF" w:rsidRDefault="00F83103" w:rsidP="00F83103">
      <w:pPr>
        <w:rPr>
          <w:b/>
          <w:bCs/>
        </w:rPr>
      </w:pPr>
      <w:r w:rsidRPr="006444BF">
        <w:rPr>
          <w:b/>
          <w:bCs/>
        </w:rPr>
        <w:t xml:space="preserve">Article </w:t>
      </w:r>
      <w:r w:rsidR="002F6879">
        <w:rPr>
          <w:b/>
          <w:bCs/>
        </w:rPr>
        <w:t>5</w:t>
      </w:r>
      <w:r w:rsidRPr="006444BF">
        <w:rPr>
          <w:b/>
          <w:bCs/>
        </w:rPr>
        <w:t xml:space="preserve"> : Fonctionnement</w:t>
      </w:r>
    </w:p>
    <w:p w14:paraId="1FCBDF32" w14:textId="55C8E0F3" w:rsidR="006444BF" w:rsidRDefault="00F83103" w:rsidP="00430712">
      <w:pPr>
        <w:jc w:val="both"/>
      </w:pPr>
      <w:r>
        <w:t>L</w:t>
      </w:r>
      <w:r w:rsidR="00430712">
        <w:t xml:space="preserve">a Maire préside toutes les Commissions Ouvertes. Elle désigne pour chacune d’elles </w:t>
      </w:r>
      <w:r>
        <w:t xml:space="preserve">un </w:t>
      </w:r>
      <w:r w:rsidR="00430712">
        <w:t>Vice-</w:t>
      </w:r>
      <w:r>
        <w:t>Président de commission parmi les élus municipaux membres de la commission</w:t>
      </w:r>
      <w:r w:rsidR="002A38C8">
        <w:t>,</w:t>
      </w:r>
      <w:r>
        <w:t xml:space="preserve"> qui pourra l</w:t>
      </w:r>
      <w:r w:rsidR="00430712">
        <w:t>a</w:t>
      </w:r>
      <w:r>
        <w:t xml:space="preserve"> représenter</w:t>
      </w:r>
      <w:r w:rsidR="00430712">
        <w:t>.</w:t>
      </w:r>
    </w:p>
    <w:p w14:paraId="617F24B1" w14:textId="7687255F" w:rsidR="006444BF" w:rsidRDefault="00F83103" w:rsidP="00DB01BC">
      <w:pPr>
        <w:jc w:val="both"/>
      </w:pPr>
      <w:r>
        <w:t xml:space="preserve">Les thèmes traités, les délais, les plannings de réunion et les modalités de compte-rendu sont établis </w:t>
      </w:r>
      <w:r w:rsidR="006444BF">
        <w:t>pour</w:t>
      </w:r>
      <w:r>
        <w:t xml:space="preserve"> chaque commission</w:t>
      </w:r>
      <w:r w:rsidR="006444BF">
        <w:t xml:space="preserve"> par le </w:t>
      </w:r>
      <w:r w:rsidR="00430712">
        <w:t xml:space="preserve">Vice-Président de la commission. </w:t>
      </w:r>
      <w:r w:rsidR="008D384E">
        <w:t xml:space="preserve"> </w:t>
      </w:r>
    </w:p>
    <w:p w14:paraId="64D2A91C" w14:textId="0A374503" w:rsidR="00A1208F" w:rsidRDefault="00F83103" w:rsidP="00DB01BC">
      <w:pPr>
        <w:jc w:val="both"/>
      </w:pPr>
      <w:r>
        <w:t xml:space="preserve">Le </w:t>
      </w:r>
      <w:r w:rsidR="002A38C8">
        <w:t>Vice-</w:t>
      </w:r>
      <w:r>
        <w:t xml:space="preserve">Président de la commission </w:t>
      </w:r>
      <w:r w:rsidR="00207B13">
        <w:t>coordonne le</w:t>
      </w:r>
      <w:r>
        <w:t xml:space="preserve"> groupe</w:t>
      </w:r>
      <w:r w:rsidR="00A1208F">
        <w:t xml:space="preserve"> et ses travaux</w:t>
      </w:r>
      <w:r w:rsidR="008D384E">
        <w:t xml:space="preserve">, fixe l’ordre du jour des séances et </w:t>
      </w:r>
      <w:r>
        <w:t xml:space="preserve">veille </w:t>
      </w:r>
      <w:r w:rsidR="008D384E">
        <w:t>à leur</w:t>
      </w:r>
      <w:r>
        <w:t xml:space="preserve"> bon déroulement</w:t>
      </w:r>
      <w:r w:rsidR="00207B13">
        <w:t>, notamment au respect de</w:t>
      </w:r>
      <w:r w:rsidR="00A1208F">
        <w:t xml:space="preserve"> l’ordre du jour et de</w:t>
      </w:r>
      <w:r w:rsidR="00207B13">
        <w:t xml:space="preserve">s temps de parole pour permettre à tous de s’exprimer. Il </w:t>
      </w:r>
      <w:r w:rsidR="00A1208F">
        <w:t>s’assure que</w:t>
      </w:r>
      <w:r w:rsidR="00207B13">
        <w:t xml:space="preserve"> </w:t>
      </w:r>
      <w:r w:rsidR="00A1208F">
        <w:t>le groupe dispose des informations nécessaires pour mener à bien les travaux</w:t>
      </w:r>
      <w:r w:rsidR="00207B13">
        <w:t xml:space="preserve">. Il </w:t>
      </w:r>
      <w:r w:rsidR="003B78A0">
        <w:t xml:space="preserve">délègue la rédaction </w:t>
      </w:r>
      <w:r>
        <w:t>du compte-rendu des débats</w:t>
      </w:r>
      <w:r w:rsidR="003B78A0">
        <w:t xml:space="preserve"> à un membre de la commission, et s’assure de sa validation par les membres de la commission</w:t>
      </w:r>
      <w:r>
        <w:t xml:space="preserve">. Il fait le lien avec les adjoints </w:t>
      </w:r>
      <w:r w:rsidR="006444BF">
        <w:t xml:space="preserve">ou élus </w:t>
      </w:r>
      <w:r>
        <w:t xml:space="preserve">dont les délégations sont liées aux thèmes étudiés en commission. </w:t>
      </w:r>
    </w:p>
    <w:p w14:paraId="1F5BB657" w14:textId="77777777" w:rsidR="006444BF" w:rsidRDefault="00F83103" w:rsidP="006444BF">
      <w:pPr>
        <w:jc w:val="both"/>
      </w:pPr>
      <w:r>
        <w:t xml:space="preserve">Les travaux de ces commissions ne sont pas publics. </w:t>
      </w:r>
    </w:p>
    <w:p w14:paraId="3201CBC1" w14:textId="325376CC" w:rsidR="00F83103" w:rsidRDefault="00F83103" w:rsidP="006444BF">
      <w:pPr>
        <w:jc w:val="both"/>
      </w:pPr>
      <w:r>
        <w:t xml:space="preserve">La commune peut décider volontairement de rendre publics certains travaux et de publier des comptes rendus. </w:t>
      </w:r>
    </w:p>
    <w:p w14:paraId="6156E65C" w14:textId="2AB67204" w:rsidR="00F83103" w:rsidRPr="00A1208F" w:rsidRDefault="00F83103" w:rsidP="00F83103">
      <w:pPr>
        <w:rPr>
          <w:b/>
          <w:bCs/>
        </w:rPr>
      </w:pPr>
      <w:r w:rsidRPr="00A1208F">
        <w:rPr>
          <w:b/>
          <w:bCs/>
        </w:rPr>
        <w:t xml:space="preserve">Article </w:t>
      </w:r>
      <w:r w:rsidR="002F6879">
        <w:rPr>
          <w:b/>
          <w:bCs/>
        </w:rPr>
        <w:t>6</w:t>
      </w:r>
      <w:r w:rsidRPr="00A1208F">
        <w:rPr>
          <w:b/>
          <w:bCs/>
        </w:rPr>
        <w:t xml:space="preserve"> : Obligation de réserve et Engagement du participant </w:t>
      </w:r>
      <w:r w:rsidR="002A38C8">
        <w:rPr>
          <w:b/>
          <w:bCs/>
        </w:rPr>
        <w:t>non-élu</w:t>
      </w:r>
    </w:p>
    <w:p w14:paraId="1738266E" w14:textId="6BBB35A5" w:rsidR="00F83103" w:rsidRDefault="00A1208F" w:rsidP="00F83103">
      <w:r>
        <w:t xml:space="preserve">Pour être membre d’une </w:t>
      </w:r>
      <w:r w:rsidR="002A38C8">
        <w:t>C</w:t>
      </w:r>
      <w:r>
        <w:t xml:space="preserve">ommission </w:t>
      </w:r>
      <w:r w:rsidR="002A38C8">
        <w:t>O</w:t>
      </w:r>
      <w:r>
        <w:t>uverte</w:t>
      </w:r>
      <w:r w:rsidR="002A38C8">
        <w:t xml:space="preserve"> de Brassac</w:t>
      </w:r>
      <w:r>
        <w:t>, l</w:t>
      </w:r>
      <w:r w:rsidR="00F83103">
        <w:t>e citoyen dont la candidature a été</w:t>
      </w:r>
      <w:r w:rsidR="002A38C8">
        <w:t xml:space="preserve"> </w:t>
      </w:r>
      <w:r w:rsidR="00F83103">
        <w:t>retenue s’engage à respecter l’ensemble des dispositions énoncées ci-dessous</w:t>
      </w:r>
      <w:r w:rsidR="002A38C8">
        <w:t xml:space="preserve"> </w:t>
      </w:r>
      <w:r w:rsidR="00F83103">
        <w:t xml:space="preserve">: </w:t>
      </w:r>
    </w:p>
    <w:p w14:paraId="7D3B8933" w14:textId="77777777" w:rsidR="002B0E30" w:rsidRPr="002B0E30" w:rsidRDefault="00A1208F" w:rsidP="002B0E30">
      <w:pPr>
        <w:pStyle w:val="Paragraphedeliste"/>
        <w:numPr>
          <w:ilvl w:val="0"/>
          <w:numId w:val="3"/>
        </w:numPr>
        <w:jc w:val="both"/>
      </w:pPr>
      <w:r w:rsidRPr="002B0E30">
        <w:rPr>
          <w:u w:val="single"/>
        </w:rPr>
        <w:t>Participation</w:t>
      </w:r>
      <w:r w:rsidR="002B0E30">
        <w:rPr>
          <w:u w:val="single"/>
        </w:rPr>
        <w:t> :</w:t>
      </w:r>
    </w:p>
    <w:p w14:paraId="06CDD2AB" w14:textId="65F188B5" w:rsidR="002B0E30" w:rsidRDefault="00F83103" w:rsidP="002B0E30">
      <w:pPr>
        <w:jc w:val="both"/>
      </w:pPr>
      <w:r>
        <w:t xml:space="preserve">Le </w:t>
      </w:r>
      <w:r w:rsidR="001B7C6F">
        <w:t>membre</w:t>
      </w:r>
      <w:r>
        <w:t xml:space="preserve"> </w:t>
      </w:r>
      <w:r w:rsidR="002A38C8">
        <w:t>non-élu</w:t>
      </w:r>
      <w:r>
        <w:t xml:space="preserve"> participe </w:t>
      </w:r>
      <w:r w:rsidR="00A1208F">
        <w:t>activement</w:t>
      </w:r>
      <w:r w:rsidR="00207B13">
        <w:t xml:space="preserve"> </w:t>
      </w:r>
      <w:r w:rsidR="002A38C8">
        <w:t xml:space="preserve">et avec assiduité </w:t>
      </w:r>
      <w:r>
        <w:t xml:space="preserve">aux </w:t>
      </w:r>
      <w:r w:rsidR="002A38C8">
        <w:t xml:space="preserve">réunions, aux </w:t>
      </w:r>
      <w:r>
        <w:t xml:space="preserve">débats et, le cas échéant, aux actions </w:t>
      </w:r>
      <w:r w:rsidR="001B7C6F">
        <w:t xml:space="preserve">et travaux </w:t>
      </w:r>
      <w:r>
        <w:t>de la commission.</w:t>
      </w:r>
      <w:r w:rsidR="00207B13">
        <w:t xml:space="preserve"> </w:t>
      </w:r>
    </w:p>
    <w:p w14:paraId="19939411" w14:textId="6291CB23" w:rsidR="00207B13" w:rsidRDefault="00A1208F" w:rsidP="002B0E30">
      <w:pPr>
        <w:jc w:val="both"/>
      </w:pPr>
      <w:r>
        <w:t>Comme les membres élus, i</w:t>
      </w:r>
      <w:r w:rsidR="00207B13">
        <w:t>l intervient dans les réunions après avoir demandé et obtenu la parole de la part du président de séance</w:t>
      </w:r>
      <w:r>
        <w:t xml:space="preserve">. Lors des réunions et de tous les travaux de la commission, </w:t>
      </w:r>
      <w:r w:rsidR="002B0E30">
        <w:t xml:space="preserve">il a une attitude constructive et respectueuse de tous les membres de la </w:t>
      </w:r>
      <w:r w:rsidR="002B0E30">
        <w:lastRenderedPageBreak/>
        <w:t>commission, et de toutes les personnes avec lesquelles la commission peut interagir (élus, agents municipaux, experts, autres habitants).</w:t>
      </w:r>
    </w:p>
    <w:p w14:paraId="5511C39D" w14:textId="1F53EE73" w:rsidR="008D384E" w:rsidRDefault="00F83103" w:rsidP="00A1208F">
      <w:pPr>
        <w:jc w:val="both"/>
      </w:pPr>
      <w:r>
        <w:t>Son avis est consultatif</w:t>
      </w:r>
      <w:r w:rsidR="002A38C8">
        <w:t>.</w:t>
      </w:r>
    </w:p>
    <w:p w14:paraId="047DB61D" w14:textId="77777777" w:rsidR="002B0E30" w:rsidRDefault="00F83103" w:rsidP="00A1208F">
      <w:pPr>
        <w:jc w:val="both"/>
      </w:pPr>
      <w:r>
        <w:t xml:space="preserve"> Il n’a aucune autorité sur le personnel communal. </w:t>
      </w:r>
    </w:p>
    <w:p w14:paraId="169C4AE1" w14:textId="120FD57C" w:rsidR="00F83103" w:rsidRDefault="00F83103" w:rsidP="00A1208F">
      <w:pPr>
        <w:jc w:val="both"/>
      </w:pPr>
      <w:r>
        <w:t xml:space="preserve">Sa participation est bénévole et ne donnera lieu à aucune contrepartie de quel ordre que ce soit. </w:t>
      </w:r>
    </w:p>
    <w:p w14:paraId="04F1675E" w14:textId="7E868946" w:rsidR="00F83103" w:rsidRDefault="00F83103" w:rsidP="002B0E30">
      <w:pPr>
        <w:pStyle w:val="Paragraphedeliste"/>
        <w:numPr>
          <w:ilvl w:val="0"/>
          <w:numId w:val="3"/>
        </w:numPr>
      </w:pPr>
      <w:r>
        <w:t>Respect de l’intérêt général</w:t>
      </w:r>
      <w:r w:rsidR="002B0E30">
        <w:t xml:space="preserve"> </w:t>
      </w:r>
    </w:p>
    <w:p w14:paraId="2A950C71" w14:textId="679B1310" w:rsidR="00F83103" w:rsidRDefault="00F83103" w:rsidP="002B0E30">
      <w:pPr>
        <w:jc w:val="both"/>
      </w:pPr>
      <w:r>
        <w:t xml:space="preserve">Les thèmes discutés en commission sont exclusivement d’intérêt communal et déterminés au préalable par l’élaboration d’un ordre du jour. </w:t>
      </w:r>
      <w:r w:rsidR="002A38C8">
        <w:t xml:space="preserve">Chaque membre </w:t>
      </w:r>
      <w:r>
        <w:t xml:space="preserve">est tenu à un devoir de réserve </w:t>
      </w:r>
      <w:r w:rsidR="002A38C8">
        <w:t xml:space="preserve">et </w:t>
      </w:r>
      <w:r>
        <w:t xml:space="preserve">s’engage à mettre de côté tout intérêt privé et toute appartenance politique. </w:t>
      </w:r>
    </w:p>
    <w:p w14:paraId="330B1561" w14:textId="04EECBFC" w:rsidR="00F83103" w:rsidRDefault="00F83103" w:rsidP="002B0E30">
      <w:pPr>
        <w:pStyle w:val="Paragraphedeliste"/>
        <w:numPr>
          <w:ilvl w:val="0"/>
          <w:numId w:val="3"/>
        </w:numPr>
      </w:pPr>
      <w:r>
        <w:t>Obligation de confidentialité</w:t>
      </w:r>
    </w:p>
    <w:p w14:paraId="417950F9" w14:textId="2B3EC8B7" w:rsidR="002B0E30" w:rsidRDefault="00F83103" w:rsidP="00F83103">
      <w:r>
        <w:t xml:space="preserve">Les </w:t>
      </w:r>
      <w:r w:rsidR="002A38C8">
        <w:t>membres de la commission</w:t>
      </w:r>
      <w:r>
        <w:t xml:space="preserve"> ne peuvent en aucun cas communiquer sur les travaux de la</w:t>
      </w:r>
      <w:r w:rsidR="003B78A0">
        <w:t xml:space="preserve"> </w:t>
      </w:r>
      <w:r>
        <w:t>commission et les discussions tenues</w:t>
      </w:r>
      <w:r w:rsidR="002A38C8">
        <w:t>.</w:t>
      </w:r>
    </w:p>
    <w:p w14:paraId="776E3A14" w14:textId="77B8A0FA" w:rsidR="00F83103" w:rsidRDefault="00F83103" w:rsidP="00F83103">
      <w:r>
        <w:t xml:space="preserve">En cas de non-respect de ces obligations, le Conseil </w:t>
      </w:r>
      <w:r w:rsidR="002A38C8">
        <w:t>M</w:t>
      </w:r>
      <w:r>
        <w:t>unicipal pourra décider de son exclusion.</w:t>
      </w:r>
    </w:p>
    <w:p w14:paraId="0D925BBE" w14:textId="77777777" w:rsidR="00F83103" w:rsidRDefault="00F83103" w:rsidP="00F83103"/>
    <w:p w14:paraId="28EEE9EB" w14:textId="54FDE789" w:rsidR="00563D40" w:rsidRDefault="00F83103" w:rsidP="00F83103">
      <w:r>
        <w:t xml:space="preserve">Chaque membre de </w:t>
      </w:r>
      <w:r w:rsidR="002A38C8">
        <w:t>C</w:t>
      </w:r>
      <w:r>
        <w:t xml:space="preserve">ommission </w:t>
      </w:r>
      <w:r w:rsidR="002A38C8">
        <w:t>O</w:t>
      </w:r>
      <w:r>
        <w:t>uverte s’engage à respecter le présent règlement de fonctionnement, en y apposant ci-dessous sa signature précédée de la mention « Lu et approuvé »</w:t>
      </w:r>
    </w:p>
    <w:sectPr w:rsidR="00563D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6247C"/>
    <w:multiLevelType w:val="hybridMultilevel"/>
    <w:tmpl w:val="76E226C2"/>
    <w:lvl w:ilvl="0" w:tplc="F1F28742">
      <w:start w:val="2"/>
      <w:numFmt w:val="bullet"/>
      <w:lvlText w:val=""/>
      <w:lvlJc w:val="left"/>
      <w:pPr>
        <w:ind w:left="1070" w:hanging="360"/>
      </w:pPr>
      <w:rPr>
        <w:rFonts w:ascii="Aptos" w:eastAsiaTheme="minorHAnsi" w:hAnsi="Aptos" w:cstheme="minorBidi" w:hint="default"/>
      </w:rPr>
    </w:lvl>
    <w:lvl w:ilvl="1" w:tplc="040C0003" w:tentative="1">
      <w:start w:val="1"/>
      <w:numFmt w:val="bullet"/>
      <w:lvlText w:val="o"/>
      <w:lvlJc w:val="left"/>
      <w:pPr>
        <w:ind w:left="1790" w:hanging="360"/>
      </w:pPr>
      <w:rPr>
        <w:rFonts w:ascii="Courier New" w:hAnsi="Courier New" w:cs="Courier New" w:hint="default"/>
      </w:rPr>
    </w:lvl>
    <w:lvl w:ilvl="2" w:tplc="040C0005" w:tentative="1">
      <w:start w:val="1"/>
      <w:numFmt w:val="bullet"/>
      <w:lvlText w:val=""/>
      <w:lvlJc w:val="left"/>
      <w:pPr>
        <w:ind w:left="2510" w:hanging="360"/>
      </w:pPr>
      <w:rPr>
        <w:rFonts w:ascii="Wingdings" w:hAnsi="Wingdings" w:hint="default"/>
      </w:rPr>
    </w:lvl>
    <w:lvl w:ilvl="3" w:tplc="040C0001" w:tentative="1">
      <w:start w:val="1"/>
      <w:numFmt w:val="bullet"/>
      <w:lvlText w:val=""/>
      <w:lvlJc w:val="left"/>
      <w:pPr>
        <w:ind w:left="3230" w:hanging="360"/>
      </w:pPr>
      <w:rPr>
        <w:rFonts w:ascii="Symbol" w:hAnsi="Symbol" w:hint="default"/>
      </w:rPr>
    </w:lvl>
    <w:lvl w:ilvl="4" w:tplc="040C0003" w:tentative="1">
      <w:start w:val="1"/>
      <w:numFmt w:val="bullet"/>
      <w:lvlText w:val="o"/>
      <w:lvlJc w:val="left"/>
      <w:pPr>
        <w:ind w:left="3950" w:hanging="360"/>
      </w:pPr>
      <w:rPr>
        <w:rFonts w:ascii="Courier New" w:hAnsi="Courier New" w:cs="Courier New" w:hint="default"/>
      </w:rPr>
    </w:lvl>
    <w:lvl w:ilvl="5" w:tplc="040C0005" w:tentative="1">
      <w:start w:val="1"/>
      <w:numFmt w:val="bullet"/>
      <w:lvlText w:val=""/>
      <w:lvlJc w:val="left"/>
      <w:pPr>
        <w:ind w:left="4670" w:hanging="360"/>
      </w:pPr>
      <w:rPr>
        <w:rFonts w:ascii="Wingdings" w:hAnsi="Wingdings" w:hint="default"/>
      </w:rPr>
    </w:lvl>
    <w:lvl w:ilvl="6" w:tplc="040C0001" w:tentative="1">
      <w:start w:val="1"/>
      <w:numFmt w:val="bullet"/>
      <w:lvlText w:val=""/>
      <w:lvlJc w:val="left"/>
      <w:pPr>
        <w:ind w:left="5390" w:hanging="360"/>
      </w:pPr>
      <w:rPr>
        <w:rFonts w:ascii="Symbol" w:hAnsi="Symbol" w:hint="default"/>
      </w:rPr>
    </w:lvl>
    <w:lvl w:ilvl="7" w:tplc="040C0003" w:tentative="1">
      <w:start w:val="1"/>
      <w:numFmt w:val="bullet"/>
      <w:lvlText w:val="o"/>
      <w:lvlJc w:val="left"/>
      <w:pPr>
        <w:ind w:left="6110" w:hanging="360"/>
      </w:pPr>
      <w:rPr>
        <w:rFonts w:ascii="Courier New" w:hAnsi="Courier New" w:cs="Courier New" w:hint="default"/>
      </w:rPr>
    </w:lvl>
    <w:lvl w:ilvl="8" w:tplc="040C0005" w:tentative="1">
      <w:start w:val="1"/>
      <w:numFmt w:val="bullet"/>
      <w:lvlText w:val=""/>
      <w:lvlJc w:val="left"/>
      <w:pPr>
        <w:ind w:left="6830" w:hanging="360"/>
      </w:pPr>
      <w:rPr>
        <w:rFonts w:ascii="Wingdings" w:hAnsi="Wingdings" w:hint="default"/>
      </w:rPr>
    </w:lvl>
  </w:abstractNum>
  <w:abstractNum w:abstractNumId="1" w15:restartNumberingAfterBreak="0">
    <w:nsid w:val="55014D7F"/>
    <w:multiLevelType w:val="hybridMultilevel"/>
    <w:tmpl w:val="68E233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CFC75EA"/>
    <w:multiLevelType w:val="hybridMultilevel"/>
    <w:tmpl w:val="6B647B9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0655AF5"/>
    <w:multiLevelType w:val="hybridMultilevel"/>
    <w:tmpl w:val="2050F9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CB17274"/>
    <w:multiLevelType w:val="hybridMultilevel"/>
    <w:tmpl w:val="3CD04C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45190931">
    <w:abstractNumId w:val="0"/>
  </w:num>
  <w:num w:numId="2" w16cid:durableId="2106070338">
    <w:abstractNumId w:val="2"/>
  </w:num>
  <w:num w:numId="3" w16cid:durableId="987973298">
    <w:abstractNumId w:val="3"/>
  </w:num>
  <w:num w:numId="4" w16cid:durableId="828594300">
    <w:abstractNumId w:val="1"/>
  </w:num>
  <w:num w:numId="5" w16cid:durableId="2563312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103"/>
    <w:rsid w:val="00026743"/>
    <w:rsid w:val="00127538"/>
    <w:rsid w:val="00182EE5"/>
    <w:rsid w:val="001B7C6F"/>
    <w:rsid w:val="00207B13"/>
    <w:rsid w:val="00227F0F"/>
    <w:rsid w:val="00285985"/>
    <w:rsid w:val="002A38C8"/>
    <w:rsid w:val="002B0E30"/>
    <w:rsid w:val="002F6879"/>
    <w:rsid w:val="00303853"/>
    <w:rsid w:val="00322D7B"/>
    <w:rsid w:val="00363E6A"/>
    <w:rsid w:val="003B78A0"/>
    <w:rsid w:val="00430712"/>
    <w:rsid w:val="005039F3"/>
    <w:rsid w:val="00535EB3"/>
    <w:rsid w:val="00563D40"/>
    <w:rsid w:val="005B4E86"/>
    <w:rsid w:val="005F77D7"/>
    <w:rsid w:val="006444BF"/>
    <w:rsid w:val="00674DC3"/>
    <w:rsid w:val="00780954"/>
    <w:rsid w:val="007A5CA8"/>
    <w:rsid w:val="007E73CC"/>
    <w:rsid w:val="008303F9"/>
    <w:rsid w:val="008679BF"/>
    <w:rsid w:val="008D384E"/>
    <w:rsid w:val="008F0059"/>
    <w:rsid w:val="009D31F9"/>
    <w:rsid w:val="00A1208F"/>
    <w:rsid w:val="00C46D21"/>
    <w:rsid w:val="00D70BB5"/>
    <w:rsid w:val="00DB01BC"/>
    <w:rsid w:val="00DD69D9"/>
    <w:rsid w:val="00E26E91"/>
    <w:rsid w:val="00ED0900"/>
    <w:rsid w:val="00F34455"/>
    <w:rsid w:val="00F83103"/>
    <w:rsid w:val="00FB0263"/>
    <w:rsid w:val="00FF71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57EDD"/>
  <w15:chartTrackingRefBased/>
  <w15:docId w15:val="{FE6F3B02-FC24-41CC-AE92-786FE0B22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831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831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8310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8310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8310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8310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8310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8310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8310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8310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8310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8310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8310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8310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8310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8310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8310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83103"/>
    <w:rPr>
      <w:rFonts w:eastAsiaTheme="majorEastAsia" w:cstheme="majorBidi"/>
      <w:color w:val="272727" w:themeColor="text1" w:themeTint="D8"/>
    </w:rPr>
  </w:style>
  <w:style w:type="paragraph" w:styleId="Titre">
    <w:name w:val="Title"/>
    <w:basedOn w:val="Normal"/>
    <w:next w:val="Normal"/>
    <w:link w:val="TitreCar"/>
    <w:uiPriority w:val="10"/>
    <w:qFormat/>
    <w:rsid w:val="00F831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8310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8310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8310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83103"/>
    <w:pPr>
      <w:spacing w:before="160"/>
      <w:jc w:val="center"/>
    </w:pPr>
    <w:rPr>
      <w:i/>
      <w:iCs/>
      <w:color w:val="404040" w:themeColor="text1" w:themeTint="BF"/>
    </w:rPr>
  </w:style>
  <w:style w:type="character" w:customStyle="1" w:styleId="CitationCar">
    <w:name w:val="Citation Car"/>
    <w:basedOn w:val="Policepardfaut"/>
    <w:link w:val="Citation"/>
    <w:uiPriority w:val="29"/>
    <w:rsid w:val="00F83103"/>
    <w:rPr>
      <w:i/>
      <w:iCs/>
      <w:color w:val="404040" w:themeColor="text1" w:themeTint="BF"/>
    </w:rPr>
  </w:style>
  <w:style w:type="paragraph" w:styleId="Paragraphedeliste">
    <w:name w:val="List Paragraph"/>
    <w:basedOn w:val="Normal"/>
    <w:uiPriority w:val="34"/>
    <w:qFormat/>
    <w:rsid w:val="00F83103"/>
    <w:pPr>
      <w:ind w:left="720"/>
      <w:contextualSpacing/>
    </w:pPr>
  </w:style>
  <w:style w:type="character" w:styleId="Accentuationintense">
    <w:name w:val="Intense Emphasis"/>
    <w:basedOn w:val="Policepardfaut"/>
    <w:uiPriority w:val="21"/>
    <w:qFormat/>
    <w:rsid w:val="00F83103"/>
    <w:rPr>
      <w:i/>
      <w:iCs/>
      <w:color w:val="0F4761" w:themeColor="accent1" w:themeShade="BF"/>
    </w:rPr>
  </w:style>
  <w:style w:type="paragraph" w:styleId="Citationintense">
    <w:name w:val="Intense Quote"/>
    <w:basedOn w:val="Normal"/>
    <w:next w:val="Normal"/>
    <w:link w:val="CitationintenseCar"/>
    <w:uiPriority w:val="30"/>
    <w:qFormat/>
    <w:rsid w:val="00F831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83103"/>
    <w:rPr>
      <w:i/>
      <w:iCs/>
      <w:color w:val="0F4761" w:themeColor="accent1" w:themeShade="BF"/>
    </w:rPr>
  </w:style>
  <w:style w:type="character" w:styleId="Rfrenceintense">
    <w:name w:val="Intense Reference"/>
    <w:basedOn w:val="Policepardfaut"/>
    <w:uiPriority w:val="32"/>
    <w:qFormat/>
    <w:rsid w:val="00F83103"/>
    <w:rPr>
      <w:b/>
      <w:bCs/>
      <w:smallCaps/>
      <w:color w:val="0F4761" w:themeColor="accent1" w:themeShade="BF"/>
      <w:spacing w:val="5"/>
    </w:rPr>
  </w:style>
  <w:style w:type="character" w:styleId="Lienhypertexte">
    <w:name w:val="Hyperlink"/>
    <w:basedOn w:val="Policepardfaut"/>
    <w:uiPriority w:val="99"/>
    <w:unhideWhenUsed/>
    <w:rsid w:val="00430712"/>
    <w:rPr>
      <w:color w:val="467886" w:themeColor="hyperlink"/>
      <w:u w:val="single"/>
    </w:rPr>
  </w:style>
  <w:style w:type="character" w:styleId="Mentionnonrsolue">
    <w:name w:val="Unresolved Mention"/>
    <w:basedOn w:val="Policepardfaut"/>
    <w:uiPriority w:val="99"/>
    <w:semiHidden/>
    <w:unhideWhenUsed/>
    <w:rsid w:val="004307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rassac.mairie@orange.f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1153</Words>
  <Characters>6342</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INSA Toulouse</Company>
  <LinksUpToDate>false</LinksUpToDate>
  <CharactersWithSpaces>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Cabassud</dc:creator>
  <cp:keywords/>
  <dc:description/>
  <cp:lastModifiedBy>Corinne Cabassud</cp:lastModifiedBy>
  <cp:revision>4</cp:revision>
  <dcterms:created xsi:type="dcterms:W3CDTF">2026-04-13T15:17:00Z</dcterms:created>
  <dcterms:modified xsi:type="dcterms:W3CDTF">2026-04-13T15:21:00Z</dcterms:modified>
</cp:coreProperties>
</file>